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F" w:rsidRDefault="00797BC7" w:rsidP="00797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BC7">
        <w:rPr>
          <w:rFonts w:ascii="Times New Roman" w:hAnsi="Times New Roman" w:cs="Times New Roman"/>
          <w:sz w:val="28"/>
          <w:szCs w:val="28"/>
        </w:rPr>
        <w:t>МОУ Красногуляевская СОШ МО «Сенгилеевский район» Ульяновской области</w:t>
      </w:r>
    </w:p>
    <w:tbl>
      <w:tblPr>
        <w:tblpPr w:leftFromText="180" w:rightFromText="180" w:vertAnchor="page" w:horzAnchor="page" w:tblpX="1036" w:tblpY="3016"/>
        <w:tblW w:w="10800" w:type="dxa"/>
        <w:tblCellMar>
          <w:left w:w="0" w:type="dxa"/>
          <w:right w:w="0" w:type="dxa"/>
        </w:tblCellMar>
        <w:tblLook w:val="04A0"/>
      </w:tblPr>
      <w:tblGrid>
        <w:gridCol w:w="1237"/>
        <w:gridCol w:w="75"/>
        <w:gridCol w:w="9488"/>
      </w:tblGrid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31,11%</w:t>
            </w:r>
          </w:p>
        </w:tc>
        <w:tc>
          <w:tcPr>
            <w:tcW w:w="75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нет показателя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Уровень рейтинга на сайте www.bus.gov.ru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нет показателя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(%) соответствия информации, размещенной на сайте образовательной организации требованиям законодательства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Степень обученности обучающихся школы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Системность участия школы в процедурах независимой оценки качества знаний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обучающихся школы, принявших участие в процедурах независимой оценки качества знаний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выпускников 11 (12) классов, получивших аттестат о среднем общем образовании, от общего количества выпускников 11 (12) классов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51,79%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Средний балл результатов ЕГЭ по общеобразовательным предметам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51,69%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Средний балл результатов ГИА-9 по обязательным предметам (русский язык и математика)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Высшие результаты ЕГЭ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7,89%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учащихся 9-11 классов, ставших участниками регионального этапа Всероссийской олимпиады школьников от общего количества учащихся 9-11 классов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учащихся 9-11 классов, ставших победителями и призёрами регионального этапа Всероссийской олимпиады школьников от общего количества участников регионального этапа Всероссийской олимпиады школьников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Высшие результаты участия в заключительном этапе Всероссийской олимпиаде школьников и межрегиональных олимпиадах по родным (не русским) языкам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учащихся 1</w:t>
            </w:r>
            <w:r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 xml:space="preserve">0-11 классов, обучающихся по </w:t>
            </w: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программам профильного обучения, от общего количества учащихся 10-11 классов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учащихся, изучающих 2-й, 3-й и более иностранный язык, от общего количества учащихся, изучающих иностранные языки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31,85%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Наличие условий для организации качественного обучения детей с ограниченными возможностями здоровья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педагогических и руководящих работников общеобразовательных организаций, прошедших аттестацию на присвоение квалификационной категории (п</w:t>
            </w:r>
            <w:r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ервой и высшей), от общего колич</w:t>
            </w: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ества педагогических и руководящих работников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74,29%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Доля педагогических и руководящих работников общеобразовательных организаций, имеющих высшее профессиональное образование, от общего количества педагогических и руководящих работников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Наличие безопасного и пригодного для проведения уроков физической культуры спортивного зала и его характеристики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22,32%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Наличие территории, оборудованной для физкультурно-оздоровительной и спортивной работы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8,58%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Обеспеченность кабинета физики условиями для организации образовательного процесса в соответствии с федеральными требованиями</w:t>
            </w:r>
          </w:p>
        </w:tc>
      </w:tr>
      <w:tr w:rsidR="00797BC7" w:rsidRPr="00797BC7" w:rsidTr="00797BC7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89,49%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7BC7" w:rsidRPr="00797BC7" w:rsidRDefault="00797BC7" w:rsidP="00797BC7">
            <w:pPr>
              <w:spacing w:after="0" w:line="195" w:lineRule="atLeast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797BC7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Обеспеченность кабинета химии условиями для организации образовательного процесса в соответствии с федеральными требованиями</w:t>
            </w:r>
          </w:p>
        </w:tc>
      </w:tr>
    </w:tbl>
    <w:p w:rsidR="00797BC7" w:rsidRPr="00797BC7" w:rsidRDefault="00797BC7" w:rsidP="00797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результатах рейтинга школы на 21 мая 2015 года</w:t>
      </w:r>
    </w:p>
    <w:sectPr w:rsidR="00797BC7" w:rsidRPr="00797BC7" w:rsidSect="00AF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BC7"/>
    <w:rsid w:val="001A05E1"/>
    <w:rsid w:val="00600886"/>
    <w:rsid w:val="007208C4"/>
    <w:rsid w:val="00797BC7"/>
    <w:rsid w:val="007D1B6B"/>
    <w:rsid w:val="00857C44"/>
    <w:rsid w:val="00885220"/>
    <w:rsid w:val="009401FD"/>
    <w:rsid w:val="00A6296D"/>
    <w:rsid w:val="00AF052F"/>
    <w:rsid w:val="00D34D3B"/>
    <w:rsid w:val="00DB4431"/>
    <w:rsid w:val="00F2487A"/>
    <w:rsid w:val="00F33415"/>
    <w:rsid w:val="00F3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>Красногуляевская СОШ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главный</dc:creator>
  <cp:keywords/>
  <dc:description/>
  <cp:lastModifiedBy>Школа главный</cp:lastModifiedBy>
  <cp:revision>1</cp:revision>
  <dcterms:created xsi:type="dcterms:W3CDTF">2015-05-21T12:07:00Z</dcterms:created>
  <dcterms:modified xsi:type="dcterms:W3CDTF">2015-05-21T12:11:00Z</dcterms:modified>
</cp:coreProperties>
</file>